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B4" w:rsidRDefault="008E3EB4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8E3EB4" w:rsidRDefault="008E3EB4">
      <w:pPr>
        <w:pStyle w:val="ConsPlusTitle"/>
        <w:jc w:val="center"/>
      </w:pPr>
    </w:p>
    <w:p w:rsidR="008E3EB4" w:rsidRDefault="008E3EB4">
      <w:pPr>
        <w:pStyle w:val="ConsPlusTitle"/>
        <w:jc w:val="center"/>
      </w:pPr>
      <w:r>
        <w:t>ПОСТАНОВЛЕНИЕ</w:t>
      </w:r>
    </w:p>
    <w:p w:rsidR="008E3EB4" w:rsidRDefault="008E3EB4">
      <w:pPr>
        <w:pStyle w:val="ConsPlusTitle"/>
        <w:jc w:val="center"/>
      </w:pPr>
      <w:r>
        <w:t>от 11 декабря 2024 г. N 1752</w:t>
      </w:r>
    </w:p>
    <w:p w:rsidR="008E3EB4" w:rsidRDefault="008E3EB4">
      <w:pPr>
        <w:pStyle w:val="ConsPlusTitle"/>
        <w:jc w:val="center"/>
      </w:pPr>
    </w:p>
    <w:p w:rsidR="008E3EB4" w:rsidRDefault="008E3EB4">
      <w:pPr>
        <w:pStyle w:val="ConsPlusTitle"/>
        <w:jc w:val="center"/>
      </w:pPr>
      <w:r>
        <w:t>О ПОРЯДКЕ</w:t>
      </w:r>
    </w:p>
    <w:p w:rsidR="008E3EB4" w:rsidRDefault="008E3EB4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8E3EB4" w:rsidRDefault="008E3EB4">
      <w:pPr>
        <w:pStyle w:val="ConsPlusTitle"/>
        <w:jc w:val="center"/>
      </w:pPr>
      <w:r>
        <w:t>СОПРОВОЖДЕНИЮ, НА РАСЧЕТНЫЕ СЧЕТА, ОТКРЫТЫЕ</w:t>
      </w:r>
    </w:p>
    <w:p w:rsidR="008E3EB4" w:rsidRDefault="008E3EB4">
      <w:pPr>
        <w:pStyle w:val="ConsPlusTitle"/>
        <w:jc w:val="center"/>
      </w:pPr>
      <w:r>
        <w:t>В КРЕДИТНЫХ ОРГАНИЗАЦИЯХ</w:t>
      </w:r>
    </w:p>
    <w:p w:rsidR="008E3EB4" w:rsidRDefault="008E3E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E3E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EB4" w:rsidRDefault="008E3E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EB4" w:rsidRDefault="008E3E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EB4" w:rsidRDefault="008E3E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3EB4" w:rsidRDefault="008E3E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5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E3EB4" w:rsidRDefault="008E3E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6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EB4" w:rsidRDefault="008E3EB4">
            <w:pPr>
              <w:pStyle w:val="ConsPlusNormal"/>
            </w:pPr>
          </w:p>
        </w:tc>
      </w:tr>
    </w:tbl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1. </w:t>
      </w:r>
      <w:proofErr w:type="gramStart"/>
      <w: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 (далее соответственно - контракт (договор), государственный (муниципальный) контракт</w:t>
      </w:r>
      <w:proofErr w:type="gramEnd"/>
      <w:r>
        <w:t xml:space="preserve">, </w:t>
      </w:r>
      <w:proofErr w:type="gramStart"/>
      <w:r>
        <w:t xml:space="preserve">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 и </w:t>
      </w:r>
      <w:hyperlink r:id="rId8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</w:t>
      </w:r>
      <w:proofErr w:type="gramEnd"/>
      <w:r>
        <w:t xml:space="preserve">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0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8E3EB4" w:rsidRDefault="008E3EB4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</w:t>
      </w:r>
      <w:proofErr w:type="gramStart"/>
      <w:r>
        <w:t xml:space="preserve">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</w:t>
      </w:r>
      <w:proofErr w:type="gramEnd"/>
      <w:r>
        <w:t xml:space="preserve"> </w:t>
      </w:r>
      <w:proofErr w:type="gramStart"/>
      <w:r>
        <w:t>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</w:t>
      </w:r>
      <w:proofErr w:type="gramEnd"/>
      <w:r>
        <w:t xml:space="preserve">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8E3EB4" w:rsidRDefault="008E3EB4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3" w:name="P19"/>
      <w:bookmarkEnd w:id="3"/>
      <w:proofErr w:type="gramStart"/>
      <w:r>
        <w:lastRenderedPageBreak/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8E3EB4" w:rsidRDefault="008E3EB4">
      <w:pPr>
        <w:pStyle w:val="ConsPlusNormal"/>
        <w:spacing w:before="220"/>
        <w:ind w:firstLine="540"/>
        <w:jc w:val="both"/>
      </w:pPr>
      <w:bookmarkStart w:id="4" w:name="P20"/>
      <w:bookmarkEnd w:id="4"/>
      <w:proofErr w:type="gramStart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>
        <w:t xml:space="preserve">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8E3EB4" w:rsidRDefault="008E3EB4">
      <w:pPr>
        <w:pStyle w:val="ConsPlusNormal"/>
        <w:spacing w:before="220"/>
        <w:ind w:firstLine="540"/>
        <w:jc w:val="both"/>
      </w:pPr>
      <w:hyperlink w:anchor="P92">
        <w:proofErr w:type="gramStart"/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</w:t>
      </w:r>
      <w:proofErr w:type="gramEnd"/>
      <w:r>
        <w:t xml:space="preserve"> территориальных органов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5" w:name="P23"/>
      <w:bookmarkEnd w:id="5"/>
      <w:proofErr w:type="gramStart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при поступлении перечня осуществляет проверку соблюдения</w:t>
      </w:r>
      <w:proofErr w:type="gramEnd"/>
      <w:r>
        <w:t xml:space="preserve"> </w:t>
      </w:r>
      <w:proofErr w:type="gramStart"/>
      <w:r>
        <w:t xml:space="preserve">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  <w:proofErr w:type="gramEnd"/>
    </w:p>
    <w:p w:rsidR="008E3EB4" w:rsidRDefault="008E3EB4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8E3EB4" w:rsidRDefault="008E3EB4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8E3EB4" w:rsidRDefault="008E3EB4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spacing w:before="220"/>
        <w:ind w:firstLine="540"/>
        <w:jc w:val="both"/>
      </w:pPr>
      <w:proofErr w:type="gramStart"/>
      <w:r>
        <w:t xml:space="preserve"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</w:t>
      </w:r>
      <w:r>
        <w:lastRenderedPageBreak/>
        <w:t>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  <w:proofErr w:type="gramEnd"/>
      </w:hyperlink>
      <w:r>
        <w:t xml:space="preserve"> настоящего пункта.</w:t>
      </w:r>
    </w:p>
    <w:p w:rsidR="008E3EB4" w:rsidRDefault="008E3EB4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</w:t>
      </w:r>
      <w:proofErr w:type="gramStart"/>
      <w: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0">
        <w:r>
          <w:rPr>
            <w:color w:val="0000FF"/>
          </w:rPr>
          <w:t>частях 5</w:t>
        </w:r>
      </w:hyperlink>
      <w:r>
        <w:t xml:space="preserve"> и </w:t>
      </w:r>
      <w:hyperlink r:id="rId21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</w:t>
      </w:r>
      <w:proofErr w:type="gramEnd"/>
      <w:r>
        <w:t xml:space="preserve"> </w:t>
      </w:r>
      <w:proofErr w:type="gramStart"/>
      <w:r>
        <w:t xml:space="preserve">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</w:t>
      </w:r>
      <w:proofErr w:type="gramEnd"/>
      <w:r>
        <w:t xml:space="preserve">, </w:t>
      </w:r>
      <w:proofErr w:type="gramStart"/>
      <w:r>
        <w:t>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  <w:proofErr w:type="gramEnd"/>
    </w:p>
    <w:p w:rsidR="008E3EB4" w:rsidRDefault="008E3EB4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2">
        <w:r>
          <w:rPr>
            <w:color w:val="0000FF"/>
          </w:rPr>
          <w:t>N 152</w:t>
        </w:r>
      </w:hyperlink>
      <w:r>
        <w:t xml:space="preserve">, от 17.12.2025 </w:t>
      </w:r>
      <w:hyperlink r:id="rId23">
        <w:r>
          <w:rPr>
            <w:color w:val="0000FF"/>
          </w:rPr>
          <w:t>N 2053</w:t>
        </w:r>
      </w:hyperlink>
      <w:r>
        <w:t>)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8E3EB4" w:rsidRDefault="008E3EB4">
      <w:pPr>
        <w:pStyle w:val="ConsPlusNormal"/>
        <w:spacing w:before="220"/>
        <w:ind w:firstLine="540"/>
        <w:jc w:val="both"/>
      </w:pPr>
      <w:proofErr w:type="gramStart"/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4">
        <w:r>
          <w:rPr>
            <w:color w:val="0000FF"/>
          </w:rPr>
          <w:t>частях 3</w:t>
        </w:r>
      </w:hyperlink>
      <w:r>
        <w:t xml:space="preserve"> и </w:t>
      </w:r>
      <w:hyperlink r:id="rId25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</w:t>
      </w:r>
      <w:proofErr w:type="gramEnd"/>
      <w:r>
        <w:t xml:space="preserve"> </w:t>
      </w:r>
      <w:proofErr w:type="gramStart"/>
      <w:r>
        <w:t xml:space="preserve">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6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</w:t>
      </w:r>
      <w:r>
        <w:lastRenderedPageBreak/>
        <w:t>системы Российской Федерации в</w:t>
      </w:r>
      <w:proofErr w:type="gramEnd"/>
      <w:r>
        <w:t xml:space="preserve"> 2026 году";</w:t>
      </w:r>
    </w:p>
    <w:p w:rsidR="008E3EB4" w:rsidRDefault="008E3EB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8E3EB4" w:rsidRDefault="008E3EB4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8E3EB4" w:rsidRDefault="008E3EB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9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0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1">
        <w:r>
          <w:rPr>
            <w:color w:val="0000FF"/>
          </w:rPr>
          <w:t>частью 8 статьи 15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  <w:proofErr w:type="gramEnd"/>
    </w:p>
    <w:p w:rsidR="008E3EB4" w:rsidRDefault="008E3EB4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right"/>
      </w:pPr>
      <w:r>
        <w:t>Председатель Правительства</w:t>
      </w:r>
    </w:p>
    <w:p w:rsidR="008E3EB4" w:rsidRDefault="008E3EB4">
      <w:pPr>
        <w:pStyle w:val="ConsPlusNormal"/>
        <w:jc w:val="right"/>
      </w:pPr>
      <w:r>
        <w:t>Российской Федерации</w:t>
      </w:r>
    </w:p>
    <w:p w:rsidR="008E3EB4" w:rsidRDefault="008E3EB4">
      <w:pPr>
        <w:pStyle w:val="ConsPlusNormal"/>
        <w:jc w:val="right"/>
      </w:pPr>
      <w:r>
        <w:t>М.МИШУСТИН</w:t>
      </w: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right"/>
        <w:outlineLvl w:val="0"/>
      </w:pPr>
      <w:r>
        <w:t>Приложение N 1</w:t>
      </w:r>
    </w:p>
    <w:p w:rsidR="008E3EB4" w:rsidRDefault="008E3EB4">
      <w:pPr>
        <w:pStyle w:val="ConsPlusNormal"/>
        <w:jc w:val="right"/>
      </w:pPr>
      <w:r>
        <w:t>к постановлению Правительства</w:t>
      </w:r>
    </w:p>
    <w:p w:rsidR="008E3EB4" w:rsidRDefault="008E3EB4">
      <w:pPr>
        <w:pStyle w:val="ConsPlusNormal"/>
        <w:jc w:val="right"/>
      </w:pPr>
      <w:r>
        <w:t>Российской Федерации</w:t>
      </w:r>
    </w:p>
    <w:p w:rsidR="008E3EB4" w:rsidRDefault="008E3EB4">
      <w:pPr>
        <w:pStyle w:val="ConsPlusNormal"/>
        <w:jc w:val="right"/>
      </w:pPr>
      <w:r>
        <w:t>от 11 декабря 2024 г. N 1752</w:t>
      </w:r>
    </w:p>
    <w:p w:rsidR="008E3EB4" w:rsidRDefault="008E3E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E3E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EB4" w:rsidRDefault="008E3E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EB4" w:rsidRDefault="008E3E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EB4" w:rsidRDefault="008E3E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3EB4" w:rsidRDefault="008E3EB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EB4" w:rsidRDefault="008E3EB4">
            <w:pPr>
              <w:pStyle w:val="ConsPlusNormal"/>
            </w:pPr>
          </w:p>
        </w:tc>
      </w:tr>
    </w:tbl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right"/>
      </w:pPr>
      <w:r>
        <w:t>(форма)</w:t>
      </w:r>
    </w:p>
    <w:p w:rsidR="008E3EB4" w:rsidRDefault="008E3EB4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proofErr w:type="gramStart"/>
            <w:r>
              <w:t xml:space="preserve"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</w:t>
            </w:r>
            <w:r>
              <w:lastRenderedPageBreak/>
              <w:t>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</w:tbl>
    <w:p w:rsidR="008E3EB4" w:rsidRDefault="008E3EB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8E3EB4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8E3EB4" w:rsidRDefault="008E3EB4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8E3EB4" w:rsidRDefault="008E3EB4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8E3EB4" w:rsidRDefault="008E3EB4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8E3EB4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  <w:proofErr w:type="gramStart"/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EB4" w:rsidRDefault="008E3EB4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EB4" w:rsidRDefault="008E3EB4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EB4" w:rsidRDefault="008E3EB4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</w:tr>
    </w:tbl>
    <w:p w:rsidR="008E3EB4" w:rsidRDefault="008E3EB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8E3EB4">
        <w:tc>
          <w:tcPr>
            <w:tcW w:w="638" w:type="dxa"/>
          </w:tcPr>
          <w:p w:rsidR="008E3EB4" w:rsidRDefault="008E3EB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78" w:type="dxa"/>
          </w:tcPr>
          <w:p w:rsidR="008E3EB4" w:rsidRDefault="008E3EB4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8E3EB4" w:rsidRDefault="008E3EB4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8E3EB4" w:rsidRDefault="008E3EB4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8E3EB4">
        <w:tc>
          <w:tcPr>
            <w:tcW w:w="638" w:type="dxa"/>
          </w:tcPr>
          <w:p w:rsidR="008E3EB4" w:rsidRDefault="008E3E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8E3EB4" w:rsidRDefault="008E3EB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8E3EB4" w:rsidRDefault="008E3E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8E3EB4" w:rsidRDefault="008E3EB4">
            <w:pPr>
              <w:pStyle w:val="ConsPlusNormal"/>
              <w:jc w:val="center"/>
            </w:pPr>
            <w:r>
              <w:t>4</w:t>
            </w:r>
          </w:p>
        </w:tc>
      </w:tr>
      <w:tr w:rsidR="008E3EB4">
        <w:tc>
          <w:tcPr>
            <w:tcW w:w="638" w:type="dxa"/>
          </w:tcPr>
          <w:p w:rsidR="008E3EB4" w:rsidRDefault="008E3EB4">
            <w:pPr>
              <w:pStyle w:val="ConsPlusNormal"/>
            </w:pPr>
          </w:p>
        </w:tc>
        <w:tc>
          <w:tcPr>
            <w:tcW w:w="2778" w:type="dxa"/>
          </w:tcPr>
          <w:p w:rsidR="008E3EB4" w:rsidRDefault="008E3EB4">
            <w:pPr>
              <w:pStyle w:val="ConsPlusNormal"/>
            </w:pPr>
          </w:p>
        </w:tc>
        <w:tc>
          <w:tcPr>
            <w:tcW w:w="4159" w:type="dxa"/>
          </w:tcPr>
          <w:p w:rsidR="008E3EB4" w:rsidRDefault="008E3EB4">
            <w:pPr>
              <w:pStyle w:val="ConsPlusNormal"/>
            </w:pPr>
          </w:p>
        </w:tc>
        <w:tc>
          <w:tcPr>
            <w:tcW w:w="1474" w:type="dxa"/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638" w:type="dxa"/>
          </w:tcPr>
          <w:p w:rsidR="008E3EB4" w:rsidRDefault="008E3EB4">
            <w:pPr>
              <w:pStyle w:val="ConsPlusNormal"/>
            </w:pPr>
          </w:p>
        </w:tc>
        <w:tc>
          <w:tcPr>
            <w:tcW w:w="2778" w:type="dxa"/>
          </w:tcPr>
          <w:p w:rsidR="008E3EB4" w:rsidRDefault="008E3EB4">
            <w:pPr>
              <w:pStyle w:val="ConsPlusNormal"/>
            </w:pPr>
          </w:p>
        </w:tc>
        <w:tc>
          <w:tcPr>
            <w:tcW w:w="4159" w:type="dxa"/>
          </w:tcPr>
          <w:p w:rsidR="008E3EB4" w:rsidRDefault="008E3EB4">
            <w:pPr>
              <w:pStyle w:val="ConsPlusNormal"/>
            </w:pPr>
          </w:p>
        </w:tc>
        <w:tc>
          <w:tcPr>
            <w:tcW w:w="1474" w:type="dxa"/>
          </w:tcPr>
          <w:p w:rsidR="008E3EB4" w:rsidRDefault="008E3EB4">
            <w:pPr>
              <w:pStyle w:val="ConsPlusNormal"/>
            </w:pPr>
          </w:p>
        </w:tc>
      </w:tr>
    </w:tbl>
    <w:p w:rsidR="008E3EB4" w:rsidRDefault="008E3EB4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8E3EB4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lastRenderedPageBreak/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8E3EB4" w:rsidRDefault="008E3EB4">
      <w:pPr>
        <w:pStyle w:val="ConsPlusNormal"/>
        <w:ind w:firstLine="540"/>
        <w:jc w:val="both"/>
      </w:pPr>
    </w:p>
    <w:p w:rsidR="008E3EB4" w:rsidRDefault="008E3EB4">
      <w:pPr>
        <w:pStyle w:val="ConsPlusNormal"/>
        <w:ind w:firstLine="540"/>
        <w:jc w:val="both"/>
      </w:pPr>
      <w:r>
        <w:t>--------------------------------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8" w:name="P174"/>
      <w:bookmarkEnd w:id="8"/>
      <w:r>
        <w:t>&lt;1</w:t>
      </w:r>
      <w:proofErr w:type="gramStart"/>
      <w:r>
        <w:t>&gt; У</w:t>
      </w:r>
      <w:proofErr w:type="gramEnd"/>
      <w:r>
        <w:t xml:space="preserve">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4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</w:t>
      </w:r>
      <w:proofErr w:type="gramStart"/>
      <w:r>
        <w:t>&gt; З</w:t>
      </w:r>
      <w:proofErr w:type="gramEnd"/>
      <w:r>
        <w:t>аполняется при необходимости.</w:t>
      </w:r>
    </w:p>
    <w:p w:rsidR="008E3EB4" w:rsidRDefault="008E3EB4">
      <w:pPr>
        <w:pStyle w:val="ConsPlusNormal"/>
        <w:ind w:firstLine="540"/>
        <w:jc w:val="both"/>
      </w:pPr>
    </w:p>
    <w:p w:rsidR="008E3EB4" w:rsidRDefault="008E3EB4">
      <w:pPr>
        <w:pStyle w:val="ConsPlusNormal"/>
        <w:ind w:firstLine="540"/>
        <w:jc w:val="both"/>
      </w:pPr>
    </w:p>
    <w:p w:rsidR="008E3EB4" w:rsidRDefault="008E3EB4">
      <w:pPr>
        <w:pStyle w:val="ConsPlusNormal"/>
        <w:ind w:firstLine="540"/>
        <w:jc w:val="both"/>
      </w:pPr>
    </w:p>
    <w:p w:rsidR="008E3EB4" w:rsidRDefault="008E3EB4">
      <w:pPr>
        <w:pStyle w:val="ConsPlusNormal"/>
        <w:ind w:firstLine="540"/>
        <w:jc w:val="both"/>
      </w:pPr>
    </w:p>
    <w:p w:rsidR="008E3EB4" w:rsidRDefault="008E3EB4">
      <w:pPr>
        <w:pStyle w:val="ConsPlusNormal"/>
        <w:ind w:firstLine="540"/>
        <w:jc w:val="both"/>
      </w:pPr>
    </w:p>
    <w:p w:rsidR="008E3EB4" w:rsidRDefault="008E3EB4">
      <w:pPr>
        <w:pStyle w:val="ConsPlusNormal"/>
        <w:jc w:val="right"/>
        <w:outlineLvl w:val="0"/>
      </w:pPr>
      <w:r>
        <w:t xml:space="preserve">Приложение </w:t>
      </w:r>
      <w:hyperlink r:id="rId35">
        <w:r>
          <w:rPr>
            <w:color w:val="0000FF"/>
          </w:rPr>
          <w:t>N 2</w:t>
        </w:r>
      </w:hyperlink>
    </w:p>
    <w:p w:rsidR="008E3EB4" w:rsidRDefault="008E3EB4">
      <w:pPr>
        <w:pStyle w:val="ConsPlusNormal"/>
        <w:jc w:val="right"/>
      </w:pPr>
      <w:r>
        <w:t>к постановлению Правительства</w:t>
      </w:r>
    </w:p>
    <w:p w:rsidR="008E3EB4" w:rsidRDefault="008E3EB4">
      <w:pPr>
        <w:pStyle w:val="ConsPlusNormal"/>
        <w:jc w:val="right"/>
      </w:pPr>
      <w:r>
        <w:t>Российской Федерации</w:t>
      </w:r>
    </w:p>
    <w:p w:rsidR="008E3EB4" w:rsidRDefault="008E3EB4">
      <w:pPr>
        <w:pStyle w:val="ConsPlusNormal"/>
        <w:jc w:val="right"/>
      </w:pPr>
      <w:r>
        <w:t>от 11 декабря 2024 г. N 1752</w:t>
      </w: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right"/>
      </w:pPr>
      <w:r>
        <w:t>(форма)</w:t>
      </w:r>
    </w:p>
    <w:p w:rsidR="008E3EB4" w:rsidRDefault="008E3EB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8E3EB4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8E3EB4" w:rsidRDefault="008E3EB4">
            <w:pPr>
              <w:pStyle w:val="ConsPlusNormal"/>
              <w:jc w:val="center"/>
            </w:pPr>
            <w:proofErr w:type="gramStart"/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8E3EB4" w:rsidRDefault="008E3EB4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8E3EB4" w:rsidRDefault="008E3EB4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8E3EB4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EB4" w:rsidRDefault="008E3EB4">
            <w:pPr>
              <w:pStyle w:val="ConsPlusNormal"/>
              <w:jc w:val="center"/>
            </w:pPr>
            <w:r>
              <w:t>Коды</w:t>
            </w: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 xml:space="preserve">Наименование подрядчика </w:t>
            </w:r>
            <w:r>
              <w:lastRenderedPageBreak/>
              <w:t>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 xml:space="preserve">Наименование </w:t>
            </w:r>
            <w:r>
              <w:lastRenderedPageBreak/>
              <w:t>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EB4" w:rsidRDefault="008E3EB4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</w:tr>
      <w:tr w:rsidR="008E3EB4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EB4" w:rsidRDefault="008E3EB4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383</w:t>
              </w:r>
            </w:hyperlink>
          </w:p>
        </w:tc>
      </w:tr>
    </w:tbl>
    <w:p w:rsidR="008E3EB4" w:rsidRDefault="008E3EB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8E3EB4">
        <w:tc>
          <w:tcPr>
            <w:tcW w:w="710" w:type="dxa"/>
            <w:vMerge w:val="restart"/>
          </w:tcPr>
          <w:p w:rsidR="008E3EB4" w:rsidRDefault="008E3EB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07" w:type="dxa"/>
            <w:gridSpan w:val="4"/>
          </w:tcPr>
          <w:p w:rsidR="008E3EB4" w:rsidRDefault="008E3EB4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8E3EB4">
        <w:tc>
          <w:tcPr>
            <w:tcW w:w="710" w:type="dxa"/>
            <w:vMerge/>
          </w:tcPr>
          <w:p w:rsidR="008E3EB4" w:rsidRDefault="008E3EB4">
            <w:pPr>
              <w:pStyle w:val="ConsPlusNormal"/>
            </w:pPr>
          </w:p>
        </w:tc>
        <w:tc>
          <w:tcPr>
            <w:tcW w:w="4238" w:type="dxa"/>
          </w:tcPr>
          <w:p w:rsidR="008E3EB4" w:rsidRDefault="008E3EB4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8E3EB4" w:rsidRDefault="008E3EB4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8E3EB4" w:rsidRDefault="008E3EB4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8E3EB4" w:rsidRDefault="008E3EB4">
            <w:pPr>
              <w:pStyle w:val="ConsPlusNormal"/>
              <w:jc w:val="center"/>
            </w:pPr>
            <w:r>
              <w:t>сумма</w:t>
            </w:r>
          </w:p>
        </w:tc>
      </w:tr>
      <w:tr w:rsidR="008E3EB4">
        <w:tc>
          <w:tcPr>
            <w:tcW w:w="710" w:type="dxa"/>
          </w:tcPr>
          <w:p w:rsidR="008E3EB4" w:rsidRDefault="008E3EB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8E3EB4" w:rsidRDefault="008E3EB4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8E3EB4" w:rsidRDefault="008E3EB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8E3EB4" w:rsidRDefault="008E3EB4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8E3EB4" w:rsidRDefault="008E3EB4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8E3EB4">
        <w:tc>
          <w:tcPr>
            <w:tcW w:w="710" w:type="dxa"/>
          </w:tcPr>
          <w:p w:rsidR="008E3EB4" w:rsidRDefault="008E3EB4">
            <w:pPr>
              <w:pStyle w:val="ConsPlusNormal"/>
            </w:pPr>
          </w:p>
        </w:tc>
        <w:tc>
          <w:tcPr>
            <w:tcW w:w="4238" w:type="dxa"/>
          </w:tcPr>
          <w:p w:rsidR="008E3EB4" w:rsidRDefault="008E3EB4">
            <w:pPr>
              <w:pStyle w:val="ConsPlusNormal"/>
            </w:pPr>
          </w:p>
        </w:tc>
        <w:tc>
          <w:tcPr>
            <w:tcW w:w="1411" w:type="dxa"/>
          </w:tcPr>
          <w:p w:rsidR="008E3EB4" w:rsidRDefault="008E3EB4">
            <w:pPr>
              <w:pStyle w:val="ConsPlusNormal"/>
            </w:pPr>
          </w:p>
        </w:tc>
        <w:tc>
          <w:tcPr>
            <w:tcW w:w="1411" w:type="dxa"/>
          </w:tcPr>
          <w:p w:rsidR="008E3EB4" w:rsidRDefault="008E3EB4">
            <w:pPr>
              <w:pStyle w:val="ConsPlusNormal"/>
            </w:pPr>
          </w:p>
        </w:tc>
        <w:tc>
          <w:tcPr>
            <w:tcW w:w="1247" w:type="dxa"/>
          </w:tcPr>
          <w:p w:rsidR="008E3EB4" w:rsidRDefault="008E3EB4">
            <w:pPr>
              <w:pStyle w:val="ConsPlusNormal"/>
            </w:pPr>
          </w:p>
        </w:tc>
      </w:tr>
    </w:tbl>
    <w:p w:rsidR="008E3EB4" w:rsidRDefault="008E3EB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8E3EB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8E3EB4" w:rsidRDefault="008E3EB4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E3EB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EB4" w:rsidRDefault="008E3EB4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8E3EB4" w:rsidRDefault="008E3EB4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3EB4" w:rsidRDefault="008E3EB4">
            <w:pPr>
              <w:pStyle w:val="ConsPlusNormal"/>
            </w:pPr>
          </w:p>
        </w:tc>
      </w:tr>
      <w:tr w:rsidR="008E3EB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EB4" w:rsidRDefault="008E3EB4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ind w:firstLine="540"/>
        <w:jc w:val="both"/>
      </w:pPr>
      <w:r>
        <w:t>--------------------------------</w:t>
      </w:r>
    </w:p>
    <w:p w:rsidR="008E3EB4" w:rsidRDefault="008E3EB4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8E3EB4" w:rsidRDefault="008E3EB4">
      <w:pPr>
        <w:pStyle w:val="ConsPlusNormal"/>
        <w:spacing w:before="220"/>
        <w:ind w:firstLine="540"/>
        <w:jc w:val="both"/>
      </w:pPr>
      <w:proofErr w:type="gramStart"/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</w:t>
      </w:r>
      <w:proofErr w:type="gramEnd"/>
      <w:r>
        <w:t xml:space="preserve"> </w:t>
      </w:r>
      <w:proofErr w:type="gramStart"/>
      <w:r>
        <w:t xml:space="preserve">каждому государственному (муниципальному) контракту, договору (соглашению), контракту (договору), утвержденным Министерством финансов </w:t>
      </w:r>
      <w:r>
        <w:lastRenderedPageBreak/>
        <w:t xml:space="preserve">Российской Федерации в соответствии с </w:t>
      </w:r>
      <w:hyperlink r:id="rId37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</w:t>
      </w:r>
      <w:proofErr w:type="gramEnd"/>
      <w:r>
        <w:t xml:space="preserve"> казначейства указанного расчета накладных расходов);</w:t>
      </w:r>
    </w:p>
    <w:p w:rsidR="008E3EB4" w:rsidRDefault="008E3EB4">
      <w:pPr>
        <w:pStyle w:val="ConsPlusNormal"/>
        <w:spacing w:before="220"/>
        <w:ind w:firstLine="540"/>
        <w:jc w:val="both"/>
      </w:pPr>
      <w:proofErr w:type="gramStart"/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  <w:proofErr w:type="gramEnd"/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jc w:val="both"/>
      </w:pPr>
    </w:p>
    <w:p w:rsidR="008E3EB4" w:rsidRDefault="008E3E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417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EB4"/>
    <w:rsid w:val="008E3EB4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3E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3E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3E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3E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3E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3E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52B3DDF80A635593C44411B99209B095E561A4C312E903748D08138E3CC41F0BB60FF8A6B6B231FE43AF48A67DB4B584CA9AE468A6691D6o9vBH" TargetMode="External"/><Relationship Id="rId18" Type="http://schemas.openxmlformats.org/officeDocument/2006/relationships/hyperlink" Target="consultantplus://offline/ref=F52B3DDF80A635593C44411B99209B095E571C4C322C903748D08138E3CC41F0BB60FF8A6B6B221FE83AF48A67DB4B584CA9AE468A6691D6o9vBH" TargetMode="External"/><Relationship Id="rId26" Type="http://schemas.openxmlformats.org/officeDocument/2006/relationships/hyperlink" Target="consultantplus://offline/ref=F52B3DDF80A635593C44411B99209B095E561A4C312E903748D08138E3CC41F0BB60FF8A6B6B231FE23AF48A67DB4B584CA9AE468A6691D6o9vBH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F52B3DDF80A635593C44411B99209B095E561A4C312E903748D08138E3CC41F0BB60FF8A6B6B231FE43AF48A67DB4B584CA9AE468A6691D6o9vBH" TargetMode="External"/><Relationship Id="rId34" Type="http://schemas.openxmlformats.org/officeDocument/2006/relationships/hyperlink" Target="consultantplus://offline/ref=F52B3DDF80A635593C44411B99209B095E561A4C312E903748D08138E3CC41F0BB60FF8A6B6B231FE23AF48A67DB4B584CA9AE468A6691D6o9vBH" TargetMode="External"/><Relationship Id="rId7" Type="http://schemas.openxmlformats.org/officeDocument/2006/relationships/hyperlink" Target="consultantplus://offline/ref=F52B3DDF80A635593C44411B99209B095E561A4C312E903748D08138E3CC41F0BB60FF8A6B6B231FE03AF48A67DB4B584CA9AE468A6691D6o9vBH" TargetMode="External"/><Relationship Id="rId12" Type="http://schemas.openxmlformats.org/officeDocument/2006/relationships/hyperlink" Target="consultantplus://offline/ref=F52B3DDF80A635593C44411B99209B095E561A4C312E903748D08138E3CC41F0BB60FF8A6B6B231FE13AF48A67DB4B584CA9AE468A6691D6o9vBH" TargetMode="External"/><Relationship Id="rId17" Type="http://schemas.openxmlformats.org/officeDocument/2006/relationships/hyperlink" Target="consultantplus://offline/ref=F52B3DDF80A635593C44411B99209B095E571C4C322C903748D08138E3CC41F0BB60FF8A6B6B221FE73AF48A67DB4B584CA9AE468A6691D6o9vBH" TargetMode="External"/><Relationship Id="rId25" Type="http://schemas.openxmlformats.org/officeDocument/2006/relationships/hyperlink" Target="consultantplus://offline/ref=F52B3DDF80A635593C44411B99209B095E561A4C312E903748D08138E3CC41F0BB60FF8A6B6B231FE43AF48A67DB4B584CA9AE468A6691D6o9vBH" TargetMode="External"/><Relationship Id="rId33" Type="http://schemas.openxmlformats.org/officeDocument/2006/relationships/hyperlink" Target="consultantplus://offline/ref=F52B3DDF80A635593C44411B99209B095E571C4C322C903748D08138E3CC41F0BB60FF8A6B6B221CE53AF48A67DB4B584CA9AE468A6691D6o9vBH" TargetMode="External"/><Relationship Id="rId38" Type="http://schemas.openxmlformats.org/officeDocument/2006/relationships/hyperlink" Target="consultantplus://offline/ref=F52B3DDF80A635593C44411B99209B095E541C42372E903748D08138E3CC41F0BB60FF8D6C6D2215B460E48E2E8C47444DB0B0439466o9v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2B3DDF80A635593C44411B99209B095E571C4C322C903748D08138E3CC41F0BB60FF8A6B6B221FE63AF48A67DB4B584CA9AE468A6691D6o9vBH" TargetMode="External"/><Relationship Id="rId20" Type="http://schemas.openxmlformats.org/officeDocument/2006/relationships/hyperlink" Target="consultantplus://offline/ref=F52B3DDF80A635593C44411B99209B095E561A4C312E903748D08138E3CC41F0BB60FF8A6B6B231FE33AF48A67DB4B584CA9AE468A6691D6o9vBH" TargetMode="External"/><Relationship Id="rId29" Type="http://schemas.openxmlformats.org/officeDocument/2006/relationships/hyperlink" Target="consultantplus://offline/ref=F52B3DDF80A635593C44411B99209B095E541C42372E903748D08138E3CC41F0BB60FF8D6B692515B460E48E2E8C47444DB0B0439466o9v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2B3DDF80A635593C44411B99209B095E571C4C322C903748D08138E3CC41F0BB60FF8A6B6B221EE53AF48A67DB4B584CA9AE468A6691D6o9vBH" TargetMode="External"/><Relationship Id="rId11" Type="http://schemas.openxmlformats.org/officeDocument/2006/relationships/hyperlink" Target="consultantplus://offline/ref=F52B3DDF80A635593C44411B99209B095E571C4C322C903748D08138E3CC41F0BB60FF8A6B6B221FE13AF48A67DB4B584CA9AE468A6691D6o9vBH" TargetMode="External"/><Relationship Id="rId24" Type="http://schemas.openxmlformats.org/officeDocument/2006/relationships/hyperlink" Target="consultantplus://offline/ref=F52B3DDF80A635593C44411B99209B095E561A4C312E903748D08138E3CC41F0BB60FF8A6B6B231FE13AF48A67DB4B584CA9AE468A6691D6o9vBH" TargetMode="External"/><Relationship Id="rId32" Type="http://schemas.openxmlformats.org/officeDocument/2006/relationships/hyperlink" Target="consultantplus://offline/ref=F52B3DDF80A635593C44411B99209B095E571C4C322C903748D08138E3CC41F0BB60FF8A6B6B221CE43AF48A67DB4B584CA9AE468A6691D6o9vBH" TargetMode="External"/><Relationship Id="rId37" Type="http://schemas.openxmlformats.org/officeDocument/2006/relationships/hyperlink" Target="consultantplus://offline/ref=F52B3DDF80A635593C44411B99209B095E541B423C2D903748D08138E3CC41F0BB60FF8A6B6B221DE63AF48A67DB4B584CA9AE468A6691D6o9vB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F52B3DDF80A635593C44411B99209B095F5C15433522903748D08138E3CC41F0BB60FF8A6B6B221EE53AF48A67DB4B584CA9AE468A6691D6o9vBH" TargetMode="External"/><Relationship Id="rId15" Type="http://schemas.openxmlformats.org/officeDocument/2006/relationships/hyperlink" Target="consultantplus://offline/ref=F52B3DDF80A635593C44411B99209B095E571C4C322C903748D08138E3CC41F0BB60FF8A6B6B221FE43AF48A67DB4B584CA9AE468A6691D6o9vBH" TargetMode="External"/><Relationship Id="rId23" Type="http://schemas.openxmlformats.org/officeDocument/2006/relationships/hyperlink" Target="consultantplus://offline/ref=F52B3DDF80A635593C44411B99209B095E571C4C322C903748D08138E3CC41F0BB60FF8A6B6B221FE93AF48A67DB4B584CA9AE468A6691D6o9vBH" TargetMode="External"/><Relationship Id="rId28" Type="http://schemas.openxmlformats.org/officeDocument/2006/relationships/hyperlink" Target="consultantplus://offline/ref=F52B3DDF80A635593C44411B99209B095F5C15433522903748D08138E3CC41F0BB60FF8A6B6B221FE93AF48A67DB4B584CA9AE468A6691D6o9vBH" TargetMode="External"/><Relationship Id="rId36" Type="http://schemas.openxmlformats.org/officeDocument/2006/relationships/hyperlink" Target="consultantplus://offline/ref=F52B3DDF80A635593C44411B99209B095F5C184C362F903748D08138E3CC41F0BB60FF8A6B6A2B1FE63AF48A67DB4B584CA9AE468A6691D6o9vBH" TargetMode="External"/><Relationship Id="rId10" Type="http://schemas.openxmlformats.org/officeDocument/2006/relationships/hyperlink" Target="consultantplus://offline/ref=F52B3DDF80A635593C44411B99209B095E541C42372E903748D08138E3CC41F0BB60FF8D6C6D2215B460E48E2E8C47444DB0B0439466o9v7H" TargetMode="External"/><Relationship Id="rId19" Type="http://schemas.openxmlformats.org/officeDocument/2006/relationships/hyperlink" Target="consultantplus://offline/ref=F52B3DDF80A635593C44411B99209B095F5C15433522903748D08138E3CC41F0BB60FF8A6B6B221EE93AF48A67DB4B584CA9AE468A6691D6o9vBH" TargetMode="External"/><Relationship Id="rId31" Type="http://schemas.openxmlformats.org/officeDocument/2006/relationships/hyperlink" Target="consultantplus://offline/ref=F52B3DDF80A635593C44411B99209B095E561A4C312E903748D08138E3CC41F0BB60FF8A6B6B231FE63AF48A67DB4B584CA9AE468A6691D6o9v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2B3DDF80A635593C44411B99209B095E54184C322E903748D08138E3CC41F0BB60FF8A6B6B221FE13AF48A67DB4B584CA9AE468A6691D6o9vBH" TargetMode="External"/><Relationship Id="rId14" Type="http://schemas.openxmlformats.org/officeDocument/2006/relationships/hyperlink" Target="consultantplus://offline/ref=F52B3DDF80A635593C44411B99209B095E571C4C322C903748D08138E3CC41F0BB60FF8A6B6B221FE33AF48A67DB4B584CA9AE468A6691D6o9vBH" TargetMode="External"/><Relationship Id="rId22" Type="http://schemas.openxmlformats.org/officeDocument/2006/relationships/hyperlink" Target="consultantplus://offline/ref=F52B3DDF80A635593C44411B99209B095F5C15433522903748D08138E3CC41F0BB60FF8A6B6B221FE53AF48A67DB4B584CA9AE468A6691D6o9vBH" TargetMode="External"/><Relationship Id="rId27" Type="http://schemas.openxmlformats.org/officeDocument/2006/relationships/hyperlink" Target="consultantplus://offline/ref=F52B3DDF80A635593C44411B99209B095E571C4C322C903748D08138E3CC41F0BB60FF8A6B6B221CE03AF48A67DB4B584CA9AE468A6691D6o9vBH" TargetMode="External"/><Relationship Id="rId30" Type="http://schemas.openxmlformats.org/officeDocument/2006/relationships/hyperlink" Target="consultantplus://offline/ref=F52B3DDF80A635593C44411B99209B095E541C42372E903748D08138E3CC41F0BB60FF8D6C6C2615B460E48E2E8C47444DB0B0439466o9v7H" TargetMode="External"/><Relationship Id="rId35" Type="http://schemas.openxmlformats.org/officeDocument/2006/relationships/hyperlink" Target="consultantplus://offline/ref=F52B3DDF80A635593C44411B99209B095F5C15433522903748D08138E3CC41F0BB60FF8A6B6B221BE23AF48A67DB4B584CA9AE468A6691D6o9vBH" TargetMode="External"/><Relationship Id="rId8" Type="http://schemas.openxmlformats.org/officeDocument/2006/relationships/hyperlink" Target="consultantplus://offline/ref=F52B3DDF80A635593C44411B99209B095E561A4C312E903748D08138E3CC41F0BB60FF8A6B6B231FE43AF48A67DB4B584CA9AE468A6691D6o9vB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3637</Words>
  <Characters>20731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2026-07-21T07:47:00Z</dcterms:created>
  <dcterms:modified xsi:type="dcterms:W3CDTF">2026-07-21T07:48:00Z</dcterms:modified>
</cp:coreProperties>
</file>