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022" w:rsidRDefault="008E1022">
      <w:pPr>
        <w:pStyle w:val="ConsPlusNormal"/>
        <w:outlineLvl w:val="0"/>
      </w:pPr>
      <w:bookmarkStart w:id="0" w:name="_GoBack"/>
      <w:bookmarkEnd w:id="0"/>
    </w:p>
    <w:p w:rsidR="008E1022" w:rsidRDefault="008E1022">
      <w:pPr>
        <w:pStyle w:val="ConsPlusTitle"/>
        <w:jc w:val="center"/>
        <w:outlineLvl w:val="0"/>
      </w:pPr>
      <w:r>
        <w:t>АДМИНИСТРАЦИЯ ГОРОДА БЕЛГОРОДА</w:t>
      </w:r>
    </w:p>
    <w:p w:rsidR="008E1022" w:rsidRDefault="008E1022">
      <w:pPr>
        <w:pStyle w:val="ConsPlusTitle"/>
        <w:jc w:val="center"/>
      </w:pPr>
    </w:p>
    <w:p w:rsidR="008E1022" w:rsidRDefault="008E1022">
      <w:pPr>
        <w:pStyle w:val="ConsPlusTitle"/>
        <w:jc w:val="center"/>
      </w:pPr>
      <w:r>
        <w:t>РАСПОРЯЖЕНИЕ</w:t>
      </w:r>
    </w:p>
    <w:p w:rsidR="008E1022" w:rsidRDefault="008E1022">
      <w:pPr>
        <w:pStyle w:val="ConsPlusTitle"/>
        <w:jc w:val="center"/>
      </w:pPr>
      <w:r>
        <w:t>от 18 февраля 2020 г. N 150</w:t>
      </w:r>
    </w:p>
    <w:p w:rsidR="008E1022" w:rsidRDefault="008E1022">
      <w:pPr>
        <w:pStyle w:val="ConsPlusTitle"/>
        <w:jc w:val="center"/>
      </w:pPr>
    </w:p>
    <w:p w:rsidR="008E1022" w:rsidRDefault="008E1022">
      <w:pPr>
        <w:pStyle w:val="ConsPlusTitle"/>
        <w:jc w:val="center"/>
      </w:pPr>
      <w:r>
        <w:t>ОБ УТВЕРЖДЕНИИ ПРОЦЕДУРЫ ВНУТРЕННЕГО РАССЛЕДОВАНИЯ,</w:t>
      </w:r>
    </w:p>
    <w:p w:rsidR="008E1022" w:rsidRDefault="008E1022">
      <w:pPr>
        <w:pStyle w:val="ConsPlusTitle"/>
        <w:jc w:val="center"/>
      </w:pPr>
      <w:proofErr w:type="gramStart"/>
      <w:r>
        <w:t>СВЯЗАННОГО</w:t>
      </w:r>
      <w:proofErr w:type="gramEnd"/>
      <w:r>
        <w:t xml:space="preserve"> С ФУНКЦИОНИРОВАНИЕМ АНТИМОНОПОЛЬНОГО</w:t>
      </w:r>
    </w:p>
    <w:p w:rsidR="008E1022" w:rsidRDefault="008E1022">
      <w:pPr>
        <w:pStyle w:val="ConsPlusTitle"/>
        <w:jc w:val="center"/>
      </w:pPr>
      <w:r>
        <w:t>КОМПЛАЕНСА В АДМИНИСТРАЦИИ ГОРОДА БЕЛГОРОДА</w:t>
      </w:r>
    </w:p>
    <w:p w:rsidR="008E1022" w:rsidRDefault="008E1022">
      <w:pPr>
        <w:pStyle w:val="ConsPlusNormal"/>
        <w:spacing w:after="1"/>
      </w:pP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разделом 2</w:t>
        </w:r>
      </w:hyperlink>
      <w:r>
        <w:t xml:space="preserve"> Положения об организации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>
        <w:t>комплаенса</w:t>
      </w:r>
      <w:proofErr w:type="spellEnd"/>
      <w:r>
        <w:t xml:space="preserve">) деятельности администрации города Белгорода, утвержденного постановлением администрации города Белгорода от 26 августа 2019 года N 135 "Об организации системы внутреннего обеспечения соответствия требованиям антимонопольного законодательства (антимонопольного </w:t>
      </w:r>
      <w:proofErr w:type="spellStart"/>
      <w:r>
        <w:t>комплаенса</w:t>
      </w:r>
      <w:proofErr w:type="spellEnd"/>
      <w:r>
        <w:t>) деятельности администрации города Белгорода":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ind w:firstLine="540"/>
        <w:jc w:val="both"/>
      </w:pPr>
      <w:r>
        <w:t xml:space="preserve">1. Создать комиссию по проведению внутреннего расследования, связанного с функционированием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 Белгорода, и утвердить ее </w:t>
      </w:r>
      <w:hyperlink w:anchor="P39">
        <w:r>
          <w:rPr>
            <w:color w:val="0000FF"/>
          </w:rPr>
          <w:t>состав</w:t>
        </w:r>
      </w:hyperlink>
      <w:r>
        <w:t xml:space="preserve"> по должностям (приложение 1).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ind w:firstLine="540"/>
        <w:jc w:val="both"/>
      </w:pPr>
      <w:r>
        <w:t xml:space="preserve">2. Утвердить </w:t>
      </w:r>
      <w:hyperlink w:anchor="P77">
        <w:r>
          <w:rPr>
            <w:color w:val="0000FF"/>
          </w:rPr>
          <w:t>положение</w:t>
        </w:r>
      </w:hyperlink>
      <w:r>
        <w:t xml:space="preserve"> о порядке проведения внутреннего расследования, связанного с функционированием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 Белгорода (приложение 2).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ind w:firstLine="540"/>
        <w:jc w:val="both"/>
      </w:pPr>
      <w:r>
        <w:t>3. Управлению по взаимодействию со СМИ администрации города Белгорода (Кудинова Л.А.) обеспечить опубликование настоящего распоряжения на официальном сайте органов местного самоуправления города Белгорода в информационно-телекоммуникационной сети Интернет.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ind w:firstLine="540"/>
        <w:jc w:val="both"/>
      </w:pPr>
      <w:r>
        <w:t>4. Управлению кадровой политики администрации города Белгорода (Пашкова А.А.) обеспечить ознакомление сотрудников администрации города Белгорода с настоящим распоряжением.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ind w:firstLine="540"/>
        <w:jc w:val="both"/>
      </w:pPr>
      <w:r>
        <w:t xml:space="preserve">5. </w:t>
      </w:r>
      <w:proofErr w:type="gramStart"/>
      <w:r>
        <w:t>Контроль за</w:t>
      </w:r>
      <w:proofErr w:type="gramEnd"/>
      <w:r>
        <w:t xml:space="preserve"> исполнением настоящего распоряжения возложить на заместителя главы администрации города по экономике.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jc w:val="right"/>
      </w:pPr>
      <w:r>
        <w:t>Глава администрации</w:t>
      </w:r>
    </w:p>
    <w:p w:rsidR="008E1022" w:rsidRDefault="008E1022">
      <w:pPr>
        <w:pStyle w:val="ConsPlusNormal"/>
        <w:jc w:val="right"/>
      </w:pPr>
      <w:r>
        <w:t>города Белгорода</w:t>
      </w:r>
    </w:p>
    <w:p w:rsidR="008E1022" w:rsidRDefault="008E1022">
      <w:pPr>
        <w:pStyle w:val="ConsPlusNormal"/>
        <w:jc w:val="right"/>
      </w:pPr>
      <w:r>
        <w:t>Ю.В.ГАЛДУН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jc w:val="right"/>
        <w:outlineLvl w:val="0"/>
      </w:pPr>
      <w:r>
        <w:t>Приложение 1</w:t>
      </w:r>
    </w:p>
    <w:p w:rsidR="008E1022" w:rsidRDefault="008E1022">
      <w:pPr>
        <w:pStyle w:val="ConsPlusNormal"/>
        <w:jc w:val="right"/>
      </w:pPr>
    </w:p>
    <w:p w:rsidR="008E1022" w:rsidRDefault="008E1022">
      <w:pPr>
        <w:pStyle w:val="ConsPlusNormal"/>
        <w:jc w:val="right"/>
      </w:pPr>
      <w:r>
        <w:t>Утвержден</w:t>
      </w:r>
    </w:p>
    <w:p w:rsidR="008E1022" w:rsidRDefault="008E1022">
      <w:pPr>
        <w:pStyle w:val="ConsPlusNormal"/>
        <w:jc w:val="right"/>
      </w:pPr>
      <w:r>
        <w:t>распоряжением</w:t>
      </w:r>
    </w:p>
    <w:p w:rsidR="008E1022" w:rsidRDefault="008E1022">
      <w:pPr>
        <w:pStyle w:val="ConsPlusNormal"/>
        <w:jc w:val="right"/>
      </w:pPr>
      <w:r>
        <w:t>администрации города Белгорода</w:t>
      </w:r>
    </w:p>
    <w:p w:rsidR="008E1022" w:rsidRDefault="008E1022">
      <w:pPr>
        <w:pStyle w:val="ConsPlusNormal"/>
        <w:jc w:val="right"/>
      </w:pPr>
      <w:r>
        <w:t>от 18.02.2020 N 150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Title"/>
        <w:jc w:val="center"/>
      </w:pPr>
      <w:bookmarkStart w:id="1" w:name="P39"/>
      <w:bookmarkEnd w:id="1"/>
      <w:r>
        <w:t>СОСТАВ</w:t>
      </w:r>
    </w:p>
    <w:p w:rsidR="008E1022" w:rsidRDefault="008E1022">
      <w:pPr>
        <w:pStyle w:val="ConsPlusTitle"/>
        <w:jc w:val="center"/>
      </w:pPr>
      <w:r>
        <w:lastRenderedPageBreak/>
        <w:t>КОМИССИИ ПО ПРОВЕДЕНИЮ ВНУТРЕННЕГО РАССЛЕДОВАНИЯ, СВЯЗАННОГО</w:t>
      </w:r>
    </w:p>
    <w:p w:rsidR="008E1022" w:rsidRDefault="008E1022">
      <w:pPr>
        <w:pStyle w:val="ConsPlusTitle"/>
        <w:jc w:val="center"/>
      </w:pPr>
      <w:r>
        <w:t xml:space="preserve">С ФУНКЦИОНИРОВАНИЕМ </w:t>
      </w:r>
      <w:proofErr w:type="gramStart"/>
      <w:r>
        <w:t>АНТИМОНОПОЛЬНОГО</w:t>
      </w:r>
      <w:proofErr w:type="gramEnd"/>
      <w:r>
        <w:t xml:space="preserve"> КОМПЛАЕНСА</w:t>
      </w:r>
    </w:p>
    <w:p w:rsidR="008E1022" w:rsidRDefault="008E1022">
      <w:pPr>
        <w:pStyle w:val="ConsPlusTitle"/>
        <w:jc w:val="center"/>
      </w:pPr>
      <w:r>
        <w:t>В АДМИНИСТРАЦИИ ГОРОДА БЕЛГОРОДА, ПО ДОЛЖНОСТЯМ</w:t>
      </w:r>
    </w:p>
    <w:p w:rsidR="008E1022" w:rsidRDefault="008E102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8E102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022" w:rsidRDefault="008E102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022" w:rsidRDefault="008E102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E1022" w:rsidRDefault="008E102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1022" w:rsidRDefault="008E102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администрации города Белгорода от 10.09.2021 N 806)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E1022" w:rsidRDefault="008E1022">
            <w:pPr>
              <w:pStyle w:val="ConsPlusNormal"/>
            </w:pPr>
          </w:p>
        </w:tc>
      </w:tr>
    </w:tbl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ind w:firstLine="540"/>
        <w:jc w:val="both"/>
      </w:pPr>
      <w:r>
        <w:t>Заместитель главы администрации города - руководитель департамента экономического развития, председатель комиссии;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заместитель руководителя департамента экономического развития - начальник управления экономического развития и инвестиций, заместитель председателя комиссии;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начальник отдела экономического анализа и прогнозирования, развития промышленности, секретарь комиссии.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Члены Комиссии: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заместитель главы администрации города по социальной политике и образованию;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руководитель комитета финансов и бюджетных отношений;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руководитель комитета имущественных и земельных отношений;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 xml:space="preserve">руководитель </w:t>
      </w:r>
      <w:proofErr w:type="gramStart"/>
      <w:r>
        <w:t>комитета правового обеспечения деятельности администрации города</w:t>
      </w:r>
      <w:proofErr w:type="gramEnd"/>
      <w:r>
        <w:t>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руководитель управления кадровой политики администрации города;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руководитель управления безопасности;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руководитель управления муниципального заказа;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руководитель управления административно-технической инспекции;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руководитель управления архитектуры и градостроительства - главный архитектор города;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заместитель главы администрации города - руководитель департамента городского хозяйства;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руководитель жилищного управления.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jc w:val="right"/>
      </w:pPr>
      <w:r>
        <w:t>Руководитель департамента</w:t>
      </w:r>
    </w:p>
    <w:p w:rsidR="008E1022" w:rsidRDefault="008E1022">
      <w:pPr>
        <w:pStyle w:val="ConsPlusNormal"/>
        <w:jc w:val="right"/>
      </w:pPr>
      <w:r>
        <w:t>экономического развития</w:t>
      </w:r>
    </w:p>
    <w:p w:rsidR="008E1022" w:rsidRDefault="008E1022">
      <w:pPr>
        <w:pStyle w:val="ConsPlusNormal"/>
        <w:jc w:val="right"/>
      </w:pPr>
      <w:r>
        <w:t>И.Ю.ГРИГОРЕНКО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jc w:val="right"/>
        <w:outlineLvl w:val="0"/>
      </w:pPr>
      <w:r>
        <w:t>Приложение 2</w:t>
      </w:r>
    </w:p>
    <w:p w:rsidR="008E1022" w:rsidRDefault="008E1022">
      <w:pPr>
        <w:pStyle w:val="ConsPlusNormal"/>
        <w:jc w:val="right"/>
      </w:pPr>
    </w:p>
    <w:p w:rsidR="008E1022" w:rsidRDefault="008E1022">
      <w:pPr>
        <w:pStyle w:val="ConsPlusNormal"/>
        <w:jc w:val="right"/>
      </w:pPr>
      <w:r>
        <w:t>Утверждено</w:t>
      </w:r>
    </w:p>
    <w:p w:rsidR="008E1022" w:rsidRDefault="008E1022">
      <w:pPr>
        <w:pStyle w:val="ConsPlusNormal"/>
        <w:jc w:val="right"/>
      </w:pPr>
      <w:r>
        <w:t>распоряжением</w:t>
      </w:r>
    </w:p>
    <w:p w:rsidR="008E1022" w:rsidRDefault="008E1022">
      <w:pPr>
        <w:pStyle w:val="ConsPlusNormal"/>
        <w:jc w:val="right"/>
      </w:pPr>
      <w:r>
        <w:t>администрации города Белгорода</w:t>
      </w:r>
    </w:p>
    <w:p w:rsidR="008E1022" w:rsidRDefault="008E1022">
      <w:pPr>
        <w:pStyle w:val="ConsPlusNormal"/>
        <w:jc w:val="right"/>
      </w:pPr>
      <w:r>
        <w:t>от 18.02.2020 N 150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Title"/>
        <w:jc w:val="center"/>
      </w:pPr>
      <w:bookmarkStart w:id="2" w:name="P77"/>
      <w:bookmarkEnd w:id="2"/>
      <w:r>
        <w:t>ПОЛОЖЕНИЕ</w:t>
      </w:r>
    </w:p>
    <w:p w:rsidR="008E1022" w:rsidRDefault="008E1022">
      <w:pPr>
        <w:pStyle w:val="ConsPlusTitle"/>
        <w:jc w:val="center"/>
      </w:pPr>
      <w:r>
        <w:t>О ПОРЯДКЕ ПРОВЕДЕНИЯ ВНУТРЕННЕГО РАССЛЕДОВАНИЯ, СВЯЗАННОГО</w:t>
      </w:r>
    </w:p>
    <w:p w:rsidR="008E1022" w:rsidRDefault="008E1022">
      <w:pPr>
        <w:pStyle w:val="ConsPlusTitle"/>
        <w:jc w:val="center"/>
      </w:pPr>
      <w:r>
        <w:t xml:space="preserve">С ФУНКЦИОНИРОВАНИЕМ </w:t>
      </w:r>
      <w:proofErr w:type="gramStart"/>
      <w:r>
        <w:t>АНТИМОНОПОЛЬНОГО</w:t>
      </w:r>
      <w:proofErr w:type="gramEnd"/>
      <w:r>
        <w:t xml:space="preserve"> КОМПЛАЕНСА</w:t>
      </w:r>
    </w:p>
    <w:p w:rsidR="008E1022" w:rsidRDefault="008E1022">
      <w:pPr>
        <w:pStyle w:val="ConsPlusTitle"/>
        <w:jc w:val="center"/>
      </w:pPr>
      <w:r>
        <w:t>В АДМИНИСТРАЦИИ ГОРОДА БЕЛГОРОДА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Title"/>
        <w:jc w:val="center"/>
        <w:outlineLvl w:val="1"/>
      </w:pPr>
      <w:r>
        <w:t>1. Общие положения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ind w:firstLine="540"/>
        <w:jc w:val="both"/>
      </w:pPr>
      <w:r>
        <w:t xml:space="preserve">1.1. Положение о порядке проведения внутреннего расследования, связанного с функционированием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 Белгорода (далее - Положение), разработано в целях определения требований и процедур по организации и проведению внутреннего расследования, связанного с функционированием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 Белгорода (далее - внутреннее расследование).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 xml:space="preserve">1.2. Внутреннее расследование осуществляется комиссией по проведению внутреннего расследования, связанного с функционированием антимонопольного </w:t>
      </w:r>
      <w:proofErr w:type="spellStart"/>
      <w:r>
        <w:t>комплаенса</w:t>
      </w:r>
      <w:proofErr w:type="spellEnd"/>
      <w:r>
        <w:t xml:space="preserve"> в администрации города Белгорода (далее - Комиссия), в целях минимизации и исключения обстоятельств, влекущих нарушения антимонопольного законодательства Российской Федерации.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 xml:space="preserve">1.3. Внутреннее расследование проводится в срок, не превышающий 14 дней со дня получения информации о нарушении администрацией города Белгорода, должностным лицом </w:t>
      </w:r>
      <w:proofErr w:type="gramStart"/>
      <w:r>
        <w:t>администрации города Белгорода требований антимонопольного законодательства Российской</w:t>
      </w:r>
      <w:proofErr w:type="gramEnd"/>
      <w:r>
        <w:t xml:space="preserve"> Федерации, а также о наличии неурегулированных разногласий, связанных с соблюдением требований антимонопольного законодательства Российской Федерации.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 xml:space="preserve">1.4. </w:t>
      </w:r>
      <w:proofErr w:type="gramStart"/>
      <w:r>
        <w:t xml:space="preserve">Результаты внутреннего расследования отражаются в ежегодном докладе об антимонопольном </w:t>
      </w:r>
      <w:proofErr w:type="spellStart"/>
      <w:r>
        <w:t>комплаенсе</w:t>
      </w:r>
      <w:proofErr w:type="spellEnd"/>
      <w:r>
        <w:t xml:space="preserve"> администрации города Белгорода.</w:t>
      </w:r>
      <w:proofErr w:type="gramEnd"/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Title"/>
        <w:jc w:val="center"/>
        <w:outlineLvl w:val="1"/>
      </w:pPr>
      <w:r>
        <w:t>2. Положение о Комиссии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ind w:firstLine="540"/>
        <w:jc w:val="both"/>
      </w:pPr>
      <w:r>
        <w:t>2.1. Комиссия осуществляет следующие функции: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а) проводит внутреннее расследование нарушения требований антимонопольного законодательства Российской Федерации, допущенного администрацией города Белгорода, должностным лицом администрации города Белгорода;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б) урегулирует разногласия по соблюдению требований антимонопольного законодательства Российской Федерации, возникшие между структурными подразделениями администрации города Белгорода;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в) принимает решение о наличии или об отсутствии оснований для привлечения работников администрации города Белгорода к дисциплинарной ответственности за нарушение требований антимонопольного законодательства Российской Федерации.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2.2. Принципами работы Комиссии при осуществлении своих функций являются: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а) компетентность, беспристрастность и объективность при проведении внутренних расследований нарушения требований антимонопольного законодательства Российской Федерации, урегулировании разногласий по соблюдению требований антимонопольного законодательства Российской Федерации;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б) своевременность рассмотрения документов и принятия решения;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в) соблюдение этических норм;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г) конфиденциальность.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lastRenderedPageBreak/>
        <w:t>2.3. Состав Комиссии утверждается распоряжением администрации города Белгорода.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2.4. Комиссия состоит из председателя, заместителя председателя, секретаря, членов Комиссии. Количественный состав должен составлять не менее шести человек.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 xml:space="preserve">2.5. </w:t>
      </w:r>
      <w:proofErr w:type="gramStart"/>
      <w:r>
        <w:t>В целях исключения возможности возникновения конфликта интересов, который мог бы повлиять на принимаемые Комиссией решения, член Комиссии, в непосредственной подчиненности которого находится работник администрации города Белгорода, в отношении которого на заседании Комиссии принимается решение, а также состоящий с данным работником администрации города Белгорода в близком родстве или свойстве (родители, супруги, дети, братья, сестры, а также братья, сестры, родители, дети супругов</w:t>
      </w:r>
      <w:proofErr w:type="gramEnd"/>
      <w:r>
        <w:t xml:space="preserve"> </w:t>
      </w:r>
      <w:proofErr w:type="gramStart"/>
      <w:r>
        <w:t>и супруги детей), не участвует в проводимых на заседании Комиссии обсуждении и голосовании по данному вопросу.</w:t>
      </w:r>
      <w:proofErr w:type="gramEnd"/>
    </w:p>
    <w:p w:rsidR="008E1022" w:rsidRDefault="008E1022">
      <w:pPr>
        <w:pStyle w:val="ConsPlusNormal"/>
        <w:spacing w:before="220"/>
        <w:ind w:firstLine="540"/>
        <w:jc w:val="both"/>
      </w:pPr>
      <w:r>
        <w:t>2.6. Председатель Комиссии: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а) определяет дату, время и место проведения заседания Комиссии;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б) согласовывает перечень вопросов для обсуждения на заседании Комиссии;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в) председательствует на заседаниях Комиссии;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г) осуществляет общее руководство деятельностью Комиссии;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д) ведет заседание Комиссии;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е) дает поручения членам Комиссии, связанные с ее деятельностью;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ж) подписывает протоколы заседания Комиссии.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2.7. Заместитель председателя Комиссии: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а) рассматривает представленные на заседание Комиссии документы;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б) высказывает свое мнение по рассматриваемым в документах вопросам;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в) подписывает протокол заседания Комиссии;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г) выполняет функции председателя Комиссии в случае его отсутствия.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2.8. Секретарь Комиссии: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а) обеспечивает участие членов Комиссии в заседании Комиссии;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б) ведет и оформляет протоколы заседания Комиссии;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в) представляет протоколы заседаний Комиссии на подпись председателю и членам Комиссии;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г) ведет иную документацию, связанную с деятельностью Комиссии;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д) организует проведение заседания Комиссии.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2.9. Члены Комиссии: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а) рассматривают представленные на заседание Комиссии документы;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б) высказывают свое мнение по рассматриваемым в документах вопросам;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lastRenderedPageBreak/>
        <w:t>в) подписывают протоколы заседания Комиссии.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2.10. В заседаниях Комиссии по решению председателя Комиссии могут принимать участие иные лица из числа работников администрации города Белгорода, не входящие в состав Комиссии.</w:t>
      </w:r>
    </w:p>
    <w:p w:rsidR="008E1022" w:rsidRDefault="008E1022">
      <w:pPr>
        <w:pStyle w:val="ConsPlusNormal"/>
        <w:spacing w:before="220"/>
        <w:ind w:firstLine="540"/>
        <w:jc w:val="both"/>
      </w:pPr>
      <w:bookmarkStart w:id="3" w:name="P127"/>
      <w:bookmarkEnd w:id="3"/>
      <w:r>
        <w:t>2.11. Заседания Комиссии проводятся по мере необходимости: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 xml:space="preserve">а) в случае нарушения администрацией города Белгорода, должностным лицом </w:t>
      </w:r>
      <w:proofErr w:type="gramStart"/>
      <w:r>
        <w:t>администрации города Белгорода требований антимонопольного законодательства Российской</w:t>
      </w:r>
      <w:proofErr w:type="gramEnd"/>
      <w:r>
        <w:t xml:space="preserve"> Федерации - в срок не позднее пяти рабочих дней со дня получения информации о нарушении;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 xml:space="preserve">б) при возникновении разногласий по соблюдению требований антимонопольного законодательства Российской Федерации между структурными подразделениями администрации города Белгорода - в срок не позднее пяти рабочих дней со дня </w:t>
      </w:r>
      <w:proofErr w:type="gramStart"/>
      <w:r>
        <w:t>получения соответствующих обращений структурных подразделений администрации города Белгорода</w:t>
      </w:r>
      <w:proofErr w:type="gramEnd"/>
      <w:r>
        <w:t>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2.12. Секретарь Комиссии не менее чем за два дня до проведения заседания Комиссии сообщает членам Комиссии о дате, времени, месте его проведения и о вопросах, подлежащих рассмотрению.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2.13. Заседание Комиссии считается правомочным, если в нем принимает участие не менее двух третей ее членов.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2.14. Решение Комиссии принимается открытым голосованием простым большинством голосов и оформляется протоколом заседания Комиссии. Мнение председательствующего на заседании Комиссии при равенстве голосов членов Комиссии является решающим.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Title"/>
        <w:jc w:val="center"/>
        <w:outlineLvl w:val="1"/>
      </w:pPr>
      <w:r>
        <w:t>3. Порядок внутреннего расследования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ind w:firstLine="540"/>
        <w:jc w:val="both"/>
      </w:pPr>
      <w:r>
        <w:t xml:space="preserve">3.1. При получении информации о нарушении администрацией города Белгорода, должностным лицом </w:t>
      </w:r>
      <w:proofErr w:type="gramStart"/>
      <w:r>
        <w:t>администрации города Белгорода требований антимонопольного законодательства Российской</w:t>
      </w:r>
      <w:proofErr w:type="gramEnd"/>
      <w:r>
        <w:t xml:space="preserve"> Федерации, а также наличии неурегулированных разногласий, связанных с соблюдением требований антимонопольного законодательства Российской Федерации, Комиссия инициирует проведение заседания в сроки, определенные </w:t>
      </w:r>
      <w:hyperlink w:anchor="P127">
        <w:r>
          <w:rPr>
            <w:color w:val="0000FF"/>
          </w:rPr>
          <w:t>пунктом 2.11</w:t>
        </w:r>
      </w:hyperlink>
      <w:r>
        <w:t xml:space="preserve"> настоящего Положения.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3.2. В ходе проведения внутреннего расследования председатель Комиссии вправе запрашивать у руководителей структурных подразделений администрации города Белгорода, а также у иных лиц, располагающих необходимыми сведениями, документы, информацию и пояснения, необходимые для проведения внутреннего расследования. В запросе указывается его цель, а также срок, в течение которого информация должна быть представлена.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3.3. Руководители структурных подразделений администрации города Белгорода и иные лица, располагающие необходимыми сведениями, представляют председателю Комиссии в срок, установленный в запросе, документы, информацию и пояснения, необходимые для проведения внутреннего расследования.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3.4. Комиссия на заседании рассматривает информацию о нарушении требований антимонопольного законодательства Российской Федерации, обращения структурных подразделений администрации города Белгорода, а также документы, информацию, пояснения, собранные в рамках проведения внутреннего расследования, и принимает решения, которые отражаются в протоколе заседания Комиссии: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 xml:space="preserve">а) о разъяснении вопросов, связанных с урегулированием разногласий по соблюдению требований антимонопольного законодательства Российской Федерации, возникших в </w:t>
      </w:r>
      <w:r>
        <w:lastRenderedPageBreak/>
        <w:t>подразделениях администрации города Белгорода;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б) о мерах, направленных на предупреждение нарушений требований антимонопольного законодательства Российской Федерации, по каждому случаю нарушения требований антимонопольного законодательства Российской Федерации, допущенному администрацией города Белгорода, сотрудником администрации;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в) о необходимости применения дисциплинарного взыскания к работнику администрации города Белгорода по каждому случаю нарушения требований антимонопольного законодательства Российской Федерации с указанием в протоколе заседания Комиссии оснований для взыскания.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При несогласии с принятым Комиссией решением член Комиссии вправе представить в письменной форме особое мнение, которое приобщается к протоколу заседания Комиссии.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3.5. Кроме решений по результатам внутреннего расследования, протокол заседания Комиссии должен содержать: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а) основание проведения внутреннего расследования;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б) информацию о составе Комиссии, членах Комиссии, присутствовавших на заседании Комиссии;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в) факты и обстоятельства, изученные и установленные в ходе проведения внутреннего расследования;</w:t>
      </w:r>
    </w:p>
    <w:p w:rsidR="008E1022" w:rsidRDefault="008E1022">
      <w:pPr>
        <w:pStyle w:val="ConsPlusNormal"/>
        <w:spacing w:before="220"/>
        <w:ind w:firstLine="540"/>
        <w:jc w:val="both"/>
      </w:pPr>
      <w:proofErr w:type="gramStart"/>
      <w:r>
        <w:t>г) риски нарушения антимонопольного законодательства, выявленные при рассмотрении разногласий по соблюдению требований антимонопольного законодательства Российской Федерации, возникших в структурных подразделениях администрации города Белгорода, причины и условия, которые способствовали возникновению выявленных рисков нарушения антимонопольного законодательства, предложения о мерах по их минимизации и нивелированию;</w:t>
      </w:r>
      <w:proofErr w:type="gramEnd"/>
    </w:p>
    <w:p w:rsidR="008E1022" w:rsidRDefault="008E1022">
      <w:pPr>
        <w:pStyle w:val="ConsPlusNormal"/>
        <w:spacing w:before="220"/>
        <w:ind w:firstLine="540"/>
        <w:jc w:val="both"/>
      </w:pPr>
      <w:proofErr w:type="gramStart"/>
      <w:r>
        <w:t>д) информацию о нарушении требований антимонопольного законодательства Российской Федерации, допущенных администрацией города Белгорода, должностным лицом администрации города Белгорода, причины и условия, которые привели к нарушению требований антимонопольного законодательства Российской Федерации, предложения о мерах, которые необходимо принять для недопущения подобных нарушений антимонопольного законодательства Российской Федерации администрацией города Белгорода, должностными лицами администрации города Белгорода.</w:t>
      </w:r>
      <w:proofErr w:type="gramEnd"/>
    </w:p>
    <w:p w:rsidR="008E1022" w:rsidRDefault="008E1022">
      <w:pPr>
        <w:pStyle w:val="ConsPlusNormal"/>
        <w:spacing w:before="220"/>
        <w:ind w:firstLine="540"/>
        <w:jc w:val="both"/>
      </w:pPr>
      <w:r>
        <w:t>3.6. Протокол заседания Комиссии подписывают председатель Комиссии и члены Комиссии, присутствовавшие на заседании Комиссии.</w:t>
      </w:r>
    </w:p>
    <w:p w:rsidR="008E1022" w:rsidRDefault="008E1022">
      <w:pPr>
        <w:pStyle w:val="ConsPlusNormal"/>
        <w:spacing w:before="220"/>
        <w:ind w:firstLine="540"/>
        <w:jc w:val="both"/>
      </w:pPr>
      <w:r>
        <w:t>3.7. Протокол заседания Комиссии направляется на рассмотрение главе администрации города Белгорода для принятия окончательного решения в соответствии с законодательством Российской Федерации.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jc w:val="right"/>
      </w:pPr>
      <w:r>
        <w:t>Руководитель департамента</w:t>
      </w:r>
    </w:p>
    <w:p w:rsidR="008E1022" w:rsidRDefault="008E1022">
      <w:pPr>
        <w:pStyle w:val="ConsPlusNormal"/>
        <w:jc w:val="right"/>
      </w:pPr>
      <w:r>
        <w:t>экономического развития</w:t>
      </w:r>
    </w:p>
    <w:p w:rsidR="008E1022" w:rsidRDefault="008E1022">
      <w:pPr>
        <w:pStyle w:val="ConsPlusNormal"/>
        <w:jc w:val="right"/>
      </w:pPr>
      <w:r>
        <w:t>И.Ю.ГРИГОРЕНКО</w:t>
      </w: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jc w:val="both"/>
      </w:pPr>
    </w:p>
    <w:p w:rsidR="008E1022" w:rsidRDefault="008E102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B2581" w:rsidRDefault="00DB2581"/>
    <w:sectPr w:rsidR="00DB2581" w:rsidSect="008D01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1022"/>
    <w:rsid w:val="008E1022"/>
    <w:rsid w:val="00DB2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102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E102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E102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102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E102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E102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91122A91C05470C69E92B04B7CCB61A863D42240660DDB0DCD98DF6317876030FA0B25D2B312B12774267034F1BA14C8255ADC6904C0DA759FDD9b6mFM" TargetMode="External"/><Relationship Id="rId5" Type="http://schemas.openxmlformats.org/officeDocument/2006/relationships/hyperlink" Target="consultantplus://offline/ref=F91122A91C05470C69E92B04B7CCB61A863D42240665DDB2D8D98DF6317876030FA0B25D2B312B12774263034F1BA14C8255ADC6904C0DA759FDD9b6mF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2072</Words>
  <Characters>11813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2026-10-22T12:38:00Z</dcterms:created>
  <dcterms:modified xsi:type="dcterms:W3CDTF">2026-10-22T12:38:00Z</dcterms:modified>
</cp:coreProperties>
</file>